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line="276" w:lineRule="auto"/>
        <w:contextualSpacing w:val="0"/>
        <w:rPr>
          <w:rFonts w:ascii="Avenir" w:cs="Avenir" w:eastAsia="Avenir" w:hAnsi="Avenir"/>
          <w:color w:val="89bf24"/>
          <w:sz w:val="84"/>
          <w:szCs w:val="84"/>
        </w:rPr>
      </w:pPr>
      <w:bookmarkStart w:colFirst="0" w:colLast="0" w:name="_nj23sjpj5u97" w:id="0"/>
      <w:bookmarkEnd w:id="0"/>
      <w:r w:rsidDel="00000000" w:rsidR="00000000" w:rsidRPr="00000000">
        <w:rPr>
          <w:rFonts w:ascii="Avenir" w:cs="Avenir" w:eastAsia="Avenir" w:hAnsi="Avenir"/>
          <w:color w:val="89bf24"/>
          <w:rtl w:val="0"/>
        </w:rPr>
        <w:t xml:space="preserve">2018 Design Awards</w:t>
      </w:r>
      <w:r w:rsidDel="00000000" w:rsidR="00000000" w:rsidRPr="00000000">
        <w:rPr>
          <w:rtl w:val="0"/>
        </w:rPr>
      </w:r>
    </w:p>
    <w:p w:rsidR="00000000" w:rsidDel="00000000" w:rsidP="00000000" w:rsidRDefault="00000000" w:rsidRPr="00000000" w14:paraId="00000001">
      <w:pPr>
        <w:pStyle w:val="Subtitle"/>
        <w:pBdr>
          <w:top w:space="0" w:sz="0" w:val="nil"/>
          <w:left w:space="0" w:sz="0" w:val="nil"/>
          <w:bottom w:space="0" w:sz="0" w:val="nil"/>
          <w:right w:space="0" w:sz="0" w:val="nil"/>
          <w:between w:space="0" w:sz="0" w:val="nil"/>
        </w:pBdr>
        <w:shd w:fill="auto" w:val="clear"/>
        <w:spacing w:line="276" w:lineRule="auto"/>
        <w:contextualSpacing w:val="0"/>
        <w:rPr>
          <w:rFonts w:ascii="Avenir" w:cs="Avenir" w:eastAsia="Avenir" w:hAnsi="Avenir"/>
          <w:color w:val="666666"/>
          <w:sz w:val="26"/>
          <w:szCs w:val="26"/>
        </w:rPr>
      </w:pPr>
      <w:bookmarkStart w:colFirst="0" w:colLast="0" w:name="_ml9asl4g9utg" w:id="1"/>
      <w:bookmarkEnd w:id="1"/>
      <w:r w:rsidDel="00000000" w:rsidR="00000000" w:rsidRPr="00000000">
        <w:rPr>
          <w:rFonts w:ascii="Avenir" w:cs="Avenir" w:eastAsia="Avenir" w:hAnsi="Avenir"/>
          <w:rtl w:val="0"/>
        </w:rPr>
        <w:t xml:space="preserve">Hosted by the Hawaii Chapter of the American Society of Landscape Architects</w:t>
      </w:r>
      <w:r w:rsidDel="00000000" w:rsidR="00000000" w:rsidRPr="00000000">
        <w:rPr>
          <w:rtl w:val="0"/>
        </w:rPr>
      </w:r>
    </w:p>
    <w:p w:rsidR="00000000" w:rsidDel="00000000" w:rsidP="00000000" w:rsidRDefault="00000000" w:rsidRPr="00000000" w14:paraId="00000002">
      <w:pPr>
        <w:pStyle w:val="Subtitle"/>
        <w:pBdr>
          <w:top w:space="0" w:sz="0" w:val="nil"/>
          <w:left w:space="0" w:sz="0" w:val="nil"/>
          <w:bottom w:space="0" w:sz="0" w:val="nil"/>
          <w:right w:space="0" w:sz="0" w:val="nil"/>
          <w:between w:space="0" w:sz="0" w:val="nil"/>
        </w:pBdr>
        <w:shd w:fill="auto" w:val="clear"/>
        <w:spacing w:before="0" w:line="276" w:lineRule="auto"/>
        <w:contextualSpacing w:val="0"/>
        <w:rPr>
          <w:rFonts w:ascii="Avenir" w:cs="Avenir" w:eastAsia="Avenir" w:hAnsi="Avenir"/>
          <w:b w:val="1"/>
          <w:i w:val="0"/>
          <w:color w:val="666666"/>
        </w:rPr>
      </w:pPr>
      <w:bookmarkStart w:colFirst="0" w:colLast="0" w:name="_qy0ehwns5zow" w:id="2"/>
      <w:bookmarkEnd w:id="2"/>
      <w:r w:rsidDel="00000000" w:rsidR="00000000" w:rsidRPr="00000000">
        <w:rPr>
          <w:rFonts w:ascii="Avenir" w:cs="Avenir" w:eastAsia="Avenir" w:hAnsi="Avenir"/>
          <w:b w:val="1"/>
          <w:i w:val="0"/>
          <w:rtl w:val="0"/>
        </w:rPr>
        <w:t xml:space="preserve">Call for Submissions! March 2-July 10, 2018</w:t>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line="276" w:lineRule="auto"/>
        <w:contextualSpacing w:val="0"/>
        <w:rPr>
          <w:rFonts w:ascii="Avenir" w:cs="Avenir" w:eastAsia="Avenir" w:hAnsi="Avenir"/>
          <w:color w:val="89bf24"/>
          <w:sz w:val="28"/>
          <w:szCs w:val="28"/>
        </w:rPr>
      </w:pPr>
      <w:bookmarkStart w:colFirst="0" w:colLast="0" w:name="_yspy8tt3f0xe" w:id="3"/>
      <w:bookmarkEnd w:id="3"/>
      <w:r w:rsidDel="00000000" w:rsidR="00000000" w:rsidRPr="00000000">
        <w:rPr>
          <w:rFonts w:ascii="Avenir" w:cs="Avenir" w:eastAsia="Avenir" w:hAnsi="Avenir"/>
          <w:color w:val="89bf24"/>
          <w:rtl w:val="0"/>
        </w:rPr>
        <w:t xml:space="preserve">SUBMISSION OVERVIEW</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contextualSpacing w:val="0"/>
        <w:rPr>
          <w:rFonts w:ascii="Avenir" w:cs="Avenir" w:eastAsia="Avenir" w:hAnsi="Avenir"/>
        </w:rPr>
      </w:pPr>
      <w:r w:rsidDel="00000000" w:rsidR="00000000" w:rsidRPr="00000000">
        <w:rPr>
          <w:rFonts w:ascii="Avenir" w:cs="Avenir" w:eastAsia="Avenir" w:hAnsi="Avenir"/>
          <w:rtl w:val="0"/>
        </w:rPr>
        <w:t xml:space="preserve">**Note: This document is to be used as a planning checklist and worksheet. It </w:t>
      </w:r>
      <w:r w:rsidDel="00000000" w:rsidR="00000000" w:rsidRPr="00000000">
        <w:rPr>
          <w:rFonts w:ascii="Avenir" w:cs="Avenir" w:eastAsia="Avenir" w:hAnsi="Avenir"/>
          <w:b w:val="1"/>
          <w:u w:val="single"/>
          <w:rtl w:val="0"/>
        </w:rPr>
        <w:t xml:space="preserve">should not</w:t>
      </w:r>
      <w:r w:rsidDel="00000000" w:rsidR="00000000" w:rsidRPr="00000000">
        <w:rPr>
          <w:rFonts w:ascii="Avenir" w:cs="Avenir" w:eastAsia="Avenir" w:hAnsi="Avenir"/>
          <w:rtl w:val="0"/>
        </w:rPr>
        <w:t xml:space="preserve"> be uploaded or submitted. Submissions must be completed through the 2018 Design Awards website (</w:t>
      </w:r>
      <w:hyperlink r:id="rId6">
        <w:r w:rsidDel="00000000" w:rsidR="00000000" w:rsidRPr="00000000">
          <w:rPr>
            <w:rFonts w:ascii="Avenir" w:cs="Avenir" w:eastAsia="Avenir" w:hAnsi="Avenir"/>
            <w:color w:val="1155cc"/>
            <w:u w:val="single"/>
            <w:rtl w:val="0"/>
          </w:rPr>
          <w:t xml:space="preserve">www.hawaiiasla.org/2018-awards</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contextualSpacing w:val="0"/>
        <w:rPr>
          <w:rFonts w:ascii="Avenir" w:cs="Avenir" w:eastAsia="Avenir" w:hAnsi="Avenir"/>
          <w:color w:val="89bf24"/>
          <w:sz w:val="28"/>
          <w:szCs w:val="28"/>
        </w:rPr>
      </w:pPr>
      <w:r w:rsidDel="00000000" w:rsidR="00000000" w:rsidRPr="00000000">
        <w:rPr>
          <w:rFonts w:ascii="Avenir" w:cs="Avenir" w:eastAsia="Avenir" w:hAnsi="Avenir"/>
          <w:rtl w:val="0"/>
        </w:rPr>
        <w:t xml:space="preserve">Hawaii ASLA will be accepting only digital submissions beginning in 2018. The online submission process includes three steps. All three steps must be completed online and submitted prior to the deadline, </w:t>
      </w:r>
      <w:r w:rsidDel="00000000" w:rsidR="00000000" w:rsidRPr="00000000">
        <w:rPr>
          <w:rFonts w:ascii="Avenir" w:cs="Avenir" w:eastAsia="Avenir" w:hAnsi="Avenir"/>
          <w:b w:val="1"/>
          <w:u w:val="single"/>
          <w:rtl w:val="0"/>
        </w:rPr>
        <w:t xml:space="preserve">11:59pm HST July 10, 2018.</w:t>
      </w:r>
      <w:r w:rsidDel="00000000" w:rsidR="00000000" w:rsidRPr="00000000">
        <w:rPr>
          <w:rFonts w:ascii="Avenir" w:cs="Avenir" w:eastAsia="Avenir" w:hAnsi="Avenir"/>
          <w:rtl w:val="0"/>
        </w:rPr>
        <w:t xml:space="preserve"> Incomplete applications will not be considered for judging.</w:t>
        <w:br w:type="textWrapping"/>
        <w:br w:type="textWrapping"/>
      </w:r>
      <w:r w:rsidDel="00000000" w:rsidR="00000000" w:rsidRPr="00000000">
        <w:rPr>
          <w:rFonts w:ascii="Avenir" w:cs="Avenir" w:eastAsia="Avenir" w:hAnsi="Avenir"/>
          <w:color w:val="89bf24"/>
          <w:sz w:val="28"/>
          <w:szCs w:val="28"/>
          <w:rtl w:val="0"/>
        </w:rPr>
        <w:t xml:space="preserve">SUBMISSION CHECKLIST</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before="200" w:line="276" w:lineRule="auto"/>
        <w:ind w:left="720" w:hanging="360"/>
        <w:contextualSpacing w:val="0"/>
        <w:rPr>
          <w:rFonts w:ascii="Avenir" w:cs="Avenir" w:eastAsia="Avenir" w:hAnsi="Avenir"/>
        </w:rPr>
      </w:pPr>
      <w:r w:rsidDel="00000000" w:rsidR="00000000" w:rsidRPr="00000000">
        <w:rPr>
          <w:rFonts w:ascii="Avenir" w:cs="Avenir" w:eastAsia="Avenir" w:hAnsi="Avenir"/>
          <w:u w:val="single"/>
          <w:rtl w:val="0"/>
        </w:rPr>
        <w:t xml:space="preserve">Step 1: Submission Form</w:t>
      </w:r>
    </w:p>
    <w:p w:rsidR="00000000" w:rsidDel="00000000" w:rsidP="00000000" w:rsidRDefault="00000000" w:rsidRPr="00000000" w14:paraId="00000007">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Name (First and Last): ______________________________________________</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Email: ____________________________________________________________</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Submission Type (Hawaii ASLA Member or Student)</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Award Category - Limit 1 per project</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hd w:fill="auto" w:val="clear"/>
        <w:spacing w:before="200" w:line="276" w:lineRule="auto"/>
        <w:ind w:left="2160" w:hanging="360"/>
        <w:contextualSpacing w:val="0"/>
        <w:rPr>
          <w:rFonts w:ascii="Avenir" w:cs="Avenir" w:eastAsia="Avenir" w:hAnsi="Avenir"/>
          <w:u w:val="none"/>
        </w:rPr>
      </w:pPr>
      <w:r w:rsidDel="00000000" w:rsidR="00000000" w:rsidRPr="00000000">
        <w:rPr>
          <w:rFonts w:ascii="Avenir" w:cs="Avenir" w:eastAsia="Avenir" w:hAnsi="Avenir"/>
          <w:rtl w:val="0"/>
        </w:rPr>
        <w:t xml:space="preserve">Category I - General Design</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hd w:fill="auto" w:val="clear"/>
        <w:spacing w:before="200" w:line="276" w:lineRule="auto"/>
        <w:ind w:left="2160" w:hanging="360"/>
        <w:contextualSpacing w:val="0"/>
        <w:rPr>
          <w:rFonts w:ascii="Avenir" w:cs="Avenir" w:eastAsia="Avenir" w:hAnsi="Avenir"/>
          <w:u w:val="none"/>
        </w:rPr>
      </w:pPr>
      <w:r w:rsidDel="00000000" w:rsidR="00000000" w:rsidRPr="00000000">
        <w:rPr>
          <w:rFonts w:ascii="Avenir" w:cs="Avenir" w:eastAsia="Avenir" w:hAnsi="Avenir"/>
          <w:rtl w:val="0"/>
        </w:rPr>
        <w:t xml:space="preserve">Category II - Residential Design</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hd w:fill="auto" w:val="clear"/>
        <w:spacing w:before="200" w:line="276" w:lineRule="auto"/>
        <w:ind w:left="2160" w:hanging="360"/>
        <w:contextualSpacing w:val="0"/>
        <w:rPr>
          <w:rFonts w:ascii="Avenir" w:cs="Avenir" w:eastAsia="Avenir" w:hAnsi="Avenir"/>
          <w:u w:val="none"/>
        </w:rPr>
      </w:pPr>
      <w:r w:rsidDel="00000000" w:rsidR="00000000" w:rsidRPr="00000000">
        <w:rPr>
          <w:rFonts w:ascii="Avenir" w:cs="Avenir" w:eastAsia="Avenir" w:hAnsi="Avenir"/>
          <w:rtl w:val="0"/>
        </w:rPr>
        <w:t xml:space="preserve">Category III - Analysis and Planning</w:t>
      </w:r>
    </w:p>
    <w:p w:rsidR="00000000" w:rsidDel="00000000" w:rsidP="00000000" w:rsidRDefault="00000000" w:rsidRPr="00000000" w14:paraId="0000000E">
      <w:pPr>
        <w:numPr>
          <w:ilvl w:val="2"/>
          <w:numId w:val="1"/>
        </w:numPr>
        <w:pBdr>
          <w:top w:space="0" w:sz="0" w:val="nil"/>
          <w:left w:space="0" w:sz="0" w:val="nil"/>
          <w:bottom w:space="0" w:sz="0" w:val="nil"/>
          <w:right w:space="0" w:sz="0" w:val="nil"/>
          <w:between w:space="0" w:sz="0" w:val="nil"/>
        </w:pBdr>
        <w:shd w:fill="auto" w:val="clear"/>
        <w:spacing w:before="200" w:line="276" w:lineRule="auto"/>
        <w:ind w:left="2160" w:hanging="360"/>
        <w:contextualSpacing w:val="0"/>
        <w:rPr>
          <w:rFonts w:ascii="Avenir" w:cs="Avenir" w:eastAsia="Avenir" w:hAnsi="Avenir"/>
          <w:u w:val="none"/>
        </w:rPr>
      </w:pPr>
      <w:r w:rsidDel="00000000" w:rsidR="00000000" w:rsidRPr="00000000">
        <w:rPr>
          <w:rFonts w:ascii="Avenir" w:cs="Avenir" w:eastAsia="Avenir" w:hAnsi="Avenir"/>
          <w:rtl w:val="0"/>
        </w:rPr>
        <w:t xml:space="preserve">Category IV - Research and Communication</w:t>
      </w:r>
    </w:p>
    <w:p w:rsidR="00000000" w:rsidDel="00000000" w:rsidP="00000000" w:rsidRDefault="00000000" w:rsidRPr="00000000" w14:paraId="0000000F">
      <w:pPr>
        <w:numPr>
          <w:ilvl w:val="2"/>
          <w:numId w:val="1"/>
        </w:numPr>
        <w:pBdr>
          <w:top w:space="0" w:sz="0" w:val="nil"/>
          <w:left w:space="0" w:sz="0" w:val="nil"/>
          <w:bottom w:space="0" w:sz="0" w:val="nil"/>
          <w:right w:space="0" w:sz="0" w:val="nil"/>
          <w:between w:space="0" w:sz="0" w:val="nil"/>
        </w:pBdr>
        <w:shd w:fill="auto" w:val="clear"/>
        <w:spacing w:before="200" w:line="276" w:lineRule="auto"/>
        <w:ind w:left="2160" w:hanging="360"/>
        <w:contextualSpacing w:val="0"/>
        <w:rPr>
          <w:rFonts w:ascii="Avenir" w:cs="Avenir" w:eastAsia="Avenir" w:hAnsi="Avenir"/>
          <w:u w:val="none"/>
        </w:rPr>
      </w:pPr>
      <w:r w:rsidDel="00000000" w:rsidR="00000000" w:rsidRPr="00000000">
        <w:rPr>
          <w:rFonts w:ascii="Avenir" w:cs="Avenir" w:eastAsia="Avenir" w:hAnsi="Avenir"/>
          <w:rtl w:val="0"/>
        </w:rPr>
        <w:t xml:space="preserve">Category V - Student General Design</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Project Name/Title: ________________________________________________</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Project Credits - Including Client, Project Team, Architect, Civil Engineer, Contractor, Consultants, etc.</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 Project Description - in 175 words or less, describe the project and why it’s award-worthy.</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Project Narrative - Describe in 1275 words or less the project location, scope and size, site and context investigation, design program, design intent, materials and installation methods, environmental impact and concerns, collaboration with the client and other designers, and other significant issues. </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br w:type="textWrapping"/>
        <w:br w:type="textWrapping"/>
        <w:t xml:space="preserve">__________________________________________________________________</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before="200" w:line="276" w:lineRule="auto"/>
        <w:ind w:left="720" w:hanging="360"/>
        <w:contextualSpacing w:val="0"/>
        <w:rPr>
          <w:rFonts w:ascii="Avenir" w:cs="Avenir" w:eastAsia="Avenir" w:hAnsi="Avenir"/>
          <w:u w:val="none"/>
        </w:rPr>
      </w:pPr>
      <w:r w:rsidDel="00000000" w:rsidR="00000000" w:rsidRPr="00000000">
        <w:rPr>
          <w:rFonts w:ascii="Avenir" w:cs="Avenir" w:eastAsia="Avenir" w:hAnsi="Avenir"/>
          <w:u w:val="single"/>
          <w:rtl w:val="0"/>
        </w:rPr>
        <w:t xml:space="preserve">Step 2: Upload Documents</w:t>
      </w:r>
      <w:r w:rsidDel="00000000" w:rsidR="00000000" w:rsidRPr="00000000">
        <w:rPr>
          <w:rFonts w:ascii="Avenir" w:cs="Avenir" w:eastAsia="Avenir" w:hAnsi="Avenir"/>
          <w:rtl w:val="0"/>
        </w:rPr>
        <w:t xml:space="preserve"> - 8.5” x 11” PDF file, not to exceed 20mb and 16 pages</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1 plan (minimum requirement)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5-15 additional drawings and/or photographs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Image Captions - No more than 40 words each</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before="200" w:line="276" w:lineRule="auto"/>
        <w:ind w:left="1440" w:hanging="360"/>
        <w:contextualSpacing w:val="0"/>
        <w:rPr>
          <w:rFonts w:ascii="Avenir" w:cs="Avenir" w:eastAsia="Avenir" w:hAnsi="Avenir"/>
          <w:u w:val="none"/>
        </w:rPr>
      </w:pPr>
      <w:r w:rsidDel="00000000" w:rsidR="00000000" w:rsidRPr="00000000">
        <w:rPr>
          <w:rFonts w:ascii="Avenir" w:cs="Avenir" w:eastAsia="Avenir" w:hAnsi="Avenir"/>
          <w:rtl w:val="0"/>
        </w:rPr>
        <w:t xml:space="preserve">Label the .PDF file with the project name/title</w:t>
      </w: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Avenir" w:cs="Avenir" w:eastAsia="Avenir" w:hAnsi="Avenir"/>
        </w:rPr>
      </w:pPr>
      <w:r w:rsidDel="00000000" w:rsidR="00000000" w:rsidRPr="00000000">
        <w:rPr>
          <w:rFonts w:ascii="Avenir" w:cs="Avenir" w:eastAsia="Avenir" w:hAnsi="Avenir"/>
          <w:u w:val="single"/>
          <w:rtl w:val="0"/>
        </w:rPr>
        <w:t xml:space="preserve">Step 3: </w:t>
      </w:r>
      <w:r w:rsidDel="00000000" w:rsidR="00000000" w:rsidRPr="00000000">
        <w:rPr>
          <w:rFonts w:ascii="Avenir" w:cs="Avenir" w:eastAsia="Avenir" w:hAnsi="Avenir"/>
          <w:u w:val="single"/>
          <w:rtl w:val="0"/>
        </w:rPr>
        <w:t xml:space="preserve">Submit Payment</w:t>
      </w:r>
      <w:r w:rsidDel="00000000" w:rsidR="00000000" w:rsidRPr="00000000">
        <w:rPr>
          <w:rFonts w:ascii="Avenir" w:cs="Avenir" w:eastAsia="Avenir" w:hAnsi="Avenir"/>
          <w:rtl w:val="0"/>
        </w:rPr>
        <w:t xml:space="preserve"> - Via PayPal</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Avenir" w:cs="Avenir" w:eastAsia="Avenir" w:hAnsi="Avenir"/>
          <w:u w:val="none"/>
        </w:rPr>
      </w:pPr>
      <w:r w:rsidDel="00000000" w:rsidR="00000000" w:rsidRPr="00000000">
        <w:rPr>
          <w:rFonts w:ascii="Avenir" w:cs="Avenir" w:eastAsia="Avenir" w:hAnsi="Avenir"/>
          <w:rtl w:val="0"/>
        </w:rPr>
        <w:t xml:space="preserve">Hawaii ASLA Member - $250.00</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spacing w:line="276" w:lineRule="auto"/>
        <w:ind w:left="1440" w:hanging="360"/>
        <w:contextualSpacing w:val="1"/>
        <w:rPr>
          <w:rFonts w:ascii="Avenir" w:cs="Avenir" w:eastAsia="Avenir" w:hAnsi="Avenir"/>
          <w:u w:val="none"/>
        </w:rPr>
      </w:pPr>
      <w:r w:rsidDel="00000000" w:rsidR="00000000" w:rsidRPr="00000000">
        <w:rPr>
          <w:rFonts w:ascii="Avenir" w:cs="Avenir" w:eastAsia="Avenir" w:hAnsi="Avenir"/>
          <w:rtl w:val="0"/>
        </w:rPr>
        <w:t xml:space="preserve">Student - $25.00</w:t>
      </w:r>
      <w:r w:rsidDel="00000000" w:rsidR="00000000" w:rsidRPr="00000000">
        <w:rPr>
          <w:rtl w:val="0"/>
        </w:rPr>
      </w:r>
    </w:p>
    <w:sectPr>
      <w:footerReference r:id="rId7" w:type="default"/>
      <w:footerReference r:id="rId8"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Oswald">
    <w:embedRegular w:fontKey="{00000000-0000-0000-0000-000000000000}" r:id="rId1" w:subsetted="0"/>
    <w:embedBold w:fontKey="{00000000-0000-0000-0000-000000000000}" r:id="rId2" w:subsetted="0"/>
  </w:font>
  <w:font w:name="Avenir"/>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Style w:val="Heading4"/>
      <w:pBdr>
        <w:top w:space="0" w:sz="0" w:val="nil"/>
        <w:left w:space="0" w:sz="0" w:val="nil"/>
        <w:bottom w:space="0" w:sz="0" w:val="nil"/>
        <w:right w:space="0" w:sz="0" w:val="nil"/>
        <w:between w:space="0" w:sz="0" w:val="nil"/>
      </w:pBdr>
      <w:shd w:fill="auto" w:val="clear"/>
      <w:contextualSpacing w:val="0"/>
      <w:jc w:val="left"/>
      <w:rPr>
        <w:b w:val="1"/>
      </w:rPr>
    </w:pPr>
    <w:bookmarkStart w:colFirst="0" w:colLast="0" w:name="_37o5xb65948r" w:id="4"/>
    <w:bookmarkEnd w:id="4"/>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en3vqnuvyuya" w:id="5"/>
    <w:bookmarkEnd w:id="5"/>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8"/>
        <w:szCs w:val="28"/>
        <w:u w:val="none"/>
      </w:rPr>
    </w:lvl>
    <w:lvl w:ilvl="1">
      <w:start w:val="1"/>
      <w:numFmt w:val="bullet"/>
      <w:lvlText w:val="☐"/>
      <w:lvlJc w:val="left"/>
      <w:pPr>
        <w:ind w:left="1440" w:hanging="360"/>
      </w:pPr>
      <w:rPr>
        <w:sz w:val="28"/>
        <w:szCs w:val="28"/>
        <w:u w:val="none"/>
      </w:rPr>
    </w:lvl>
    <w:lvl w:ilvl="2">
      <w:start w:val="1"/>
      <w:numFmt w:val="bullet"/>
      <w:lvlText w:val="☐"/>
      <w:lvlJc w:val="right"/>
      <w:pPr>
        <w:ind w:left="2160" w:hanging="360"/>
      </w:pPr>
      <w:rPr>
        <w:sz w:val="28"/>
        <w:szCs w:val="28"/>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Droid Serif" w:cs="Droid Serif" w:eastAsia="Droid Serif" w:hAnsi="Droid Serif"/>
        <w:b w:val="0"/>
        <w:i w:val="0"/>
        <w:smallCaps w:val="0"/>
        <w:strike w:val="0"/>
        <w:color w:val="666666"/>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200" w:line="312"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rFonts w:ascii="Oswald" w:cs="Oswald" w:eastAsia="Oswald" w:hAnsi="Oswald"/>
      <w:color w:val="b45f06"/>
      <w:sz w:val="28"/>
      <w:szCs w:val="28"/>
    </w:rPr>
  </w:style>
  <w:style w:type="paragraph" w:styleId="Heading2">
    <w:name w:val="heading 2"/>
    <w:basedOn w:val="Normal"/>
    <w:next w:val="Normal"/>
    <w:pPr>
      <w:spacing w:after="0" w:line="240" w:lineRule="auto"/>
      <w:contextualSpacing w:val="1"/>
    </w:pPr>
    <w:rPr>
      <w:rFonts w:ascii="Oswald" w:cs="Oswald" w:eastAsia="Oswald" w:hAnsi="Oswald"/>
      <w:color w:val="783f04"/>
    </w:rPr>
  </w:style>
  <w:style w:type="paragraph" w:styleId="Heading3">
    <w:name w:val="heading 3"/>
    <w:basedOn w:val="Normal"/>
    <w:next w:val="Normal"/>
    <w:pPr>
      <w:spacing w:line="240" w:lineRule="auto"/>
      <w:jc w:val="center"/>
    </w:pPr>
    <w:rPr>
      <w:b w:val="1"/>
      <w:color w:val="783f04"/>
      <w:sz w:val="36"/>
      <w:szCs w:val="36"/>
    </w:rPr>
  </w:style>
  <w:style w:type="paragraph" w:styleId="Heading4">
    <w:name w:val="heading 4"/>
    <w:basedOn w:val="Normal"/>
    <w:next w:val="Normal"/>
    <w:pPr/>
    <w:rPr>
      <w:rFonts w:ascii="Oswald" w:cs="Oswald" w:eastAsia="Oswald" w:hAnsi="Oswald"/>
      <w:sz w:val="22"/>
      <w:szCs w:val="22"/>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spacing w:line="240" w:lineRule="auto"/>
      <w:jc w:val="center"/>
    </w:pPr>
    <w:rPr>
      <w:rFonts w:ascii="Oswald" w:cs="Oswald" w:eastAsia="Oswald" w:hAnsi="Oswald"/>
      <w:color w:val="b45f06"/>
      <w:sz w:val="84"/>
      <w:szCs w:val="84"/>
    </w:rPr>
  </w:style>
  <w:style w:type="paragraph" w:styleId="Subtitle">
    <w:name w:val="Subtitle"/>
    <w:basedOn w:val="Normal"/>
    <w:next w:val="Normal"/>
    <w:pPr>
      <w:spacing w:before="120" w:lineRule="auto"/>
      <w:jc w:val="center"/>
    </w:pPr>
    <w:rPr>
      <w:i w:val="1"/>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hawaiiasla.org/2018-awards" TargetMode="Externa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